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2E2" w:rsidRDefault="004445CB">
      <w:pPr>
        <w:ind w:right="76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№5.1</w:t>
      </w:r>
    </w:p>
    <w:p w:rsidR="000C42E2" w:rsidRDefault="004445CB">
      <w:pPr>
        <w:ind w:right="76"/>
        <w:jc w:val="right"/>
        <w:rPr>
          <w:rFonts w:ascii="Arial" w:hAnsi="Arial" w:cs="Arial"/>
        </w:rPr>
      </w:pPr>
      <w:r>
        <w:rPr>
          <w:rFonts w:ascii="Arial" w:hAnsi="Arial" w:cs="Arial"/>
        </w:rPr>
        <w:t>к Договору добровольного медицинского страхования граждан № _______________</w:t>
      </w:r>
    </w:p>
    <w:p w:rsidR="000C42E2" w:rsidRDefault="004445CB">
      <w:pPr>
        <w:ind w:right="76"/>
        <w:jc w:val="right"/>
        <w:rPr>
          <w:rFonts w:ascii="Arial" w:hAnsi="Arial" w:cs="Arial"/>
        </w:rPr>
      </w:pPr>
      <w:r>
        <w:rPr>
          <w:rFonts w:ascii="Arial" w:hAnsi="Arial" w:cs="Arial"/>
        </w:rPr>
        <w:t>от «___» __________ 202__ года</w:t>
      </w:r>
    </w:p>
    <w:p w:rsidR="000C42E2" w:rsidRDefault="000C42E2">
      <w:pPr>
        <w:ind w:right="76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0C42E2" w:rsidRDefault="004445CB">
      <w:pPr>
        <w:ind w:right="7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Форма Согласие Застрахованного лица на обработку персональных данных </w:t>
      </w:r>
    </w:p>
    <w:p w:rsidR="000C42E2" w:rsidRDefault="004445CB">
      <w:pPr>
        <w:ind w:right="76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 О Г Л А С И Е</w:t>
      </w:r>
    </w:p>
    <w:p w:rsidR="000C42E2" w:rsidRDefault="000C42E2">
      <w:pPr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Arial" w:hAnsi="Arial" w:cs="Arial"/>
          <w:iCs/>
        </w:rPr>
      </w:pPr>
    </w:p>
    <w:p w:rsidR="000C42E2" w:rsidRDefault="004445CB">
      <w:pPr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Cs/>
        </w:rPr>
        <w:t>В соответствии с Федеральным законом от 27.07.2006 № 152-ФЗ «О персональных данных»</w:t>
      </w:r>
      <w:r>
        <w:rPr>
          <w:rFonts w:ascii="Arial" w:hAnsi="Arial" w:cs="Arial"/>
          <w:color w:val="000000"/>
        </w:rPr>
        <w:t xml:space="preserve">, Федеральным законом от 21.11.2011 № 323-ФЗ «Об основах охраны здоровья граждан в Российской Федерации», </w:t>
      </w:r>
    </w:p>
    <w:tbl>
      <w:tblPr>
        <w:tblpPr w:leftFromText="181" w:rightFromText="181" w:vertAnchor="text" w:horzAnchor="margin" w:tblpY="1"/>
        <w:tblW w:w="5000" w:type="pct"/>
        <w:tblLook w:val="01E0" w:firstRow="1" w:lastRow="1" w:firstColumn="1" w:lastColumn="1" w:noHBand="0" w:noVBand="0"/>
      </w:tblPr>
      <w:tblGrid>
        <w:gridCol w:w="577"/>
        <w:gridCol w:w="644"/>
        <w:gridCol w:w="1832"/>
        <w:gridCol w:w="852"/>
        <w:gridCol w:w="1597"/>
        <w:gridCol w:w="4419"/>
      </w:tblGrid>
      <w:tr w:rsidR="000C42E2">
        <w:trPr>
          <w:trHeight w:val="205"/>
        </w:trPr>
        <w:tc>
          <w:tcPr>
            <w:tcW w:w="577" w:type="dxa"/>
          </w:tcPr>
          <w:p w:rsidR="000C42E2" w:rsidRDefault="004445CB">
            <w:pPr>
              <w:suppressAutoHyphens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Я,</w:t>
            </w:r>
          </w:p>
        </w:tc>
        <w:tc>
          <w:tcPr>
            <w:tcW w:w="9560" w:type="dxa"/>
            <w:gridSpan w:val="5"/>
            <w:tcBorders>
              <w:bottom w:val="single" w:sz="4" w:space="0" w:color="auto"/>
            </w:tcBorders>
          </w:tcPr>
          <w:p w:rsidR="000C42E2" w:rsidRDefault="000C42E2">
            <w:pPr>
              <w:suppressAutoHyphens/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0C42E2">
        <w:trPr>
          <w:trHeight w:val="170"/>
        </w:trPr>
        <w:tc>
          <w:tcPr>
            <w:tcW w:w="10137" w:type="dxa"/>
            <w:gridSpan w:val="6"/>
          </w:tcPr>
          <w:p w:rsidR="000C42E2" w:rsidRDefault="004445CB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(фамилия, имя, отчество)</w:t>
            </w:r>
          </w:p>
        </w:tc>
      </w:tr>
      <w:tr w:rsidR="000C42E2">
        <w:trPr>
          <w:trHeight w:val="292"/>
        </w:trPr>
        <w:tc>
          <w:tcPr>
            <w:tcW w:w="3091" w:type="dxa"/>
            <w:gridSpan w:val="3"/>
            <w:vAlign w:val="bottom"/>
          </w:tcPr>
          <w:p w:rsidR="000C42E2" w:rsidRDefault="004445CB">
            <w:pPr>
              <w:suppressAutoHyphens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проживающий(ая) по адресу:</w:t>
            </w:r>
          </w:p>
        </w:tc>
        <w:tc>
          <w:tcPr>
            <w:tcW w:w="7046" w:type="dxa"/>
            <w:gridSpan w:val="3"/>
            <w:tcBorders>
              <w:bottom w:val="single" w:sz="4" w:space="0" w:color="auto"/>
            </w:tcBorders>
          </w:tcPr>
          <w:p w:rsidR="000C42E2" w:rsidRDefault="000C42E2">
            <w:pPr>
              <w:suppressAutoHyphens/>
              <w:spacing w:after="0"/>
              <w:rPr>
                <w:rFonts w:ascii="Arial" w:hAnsi="Arial" w:cs="Arial"/>
              </w:rPr>
            </w:pPr>
          </w:p>
        </w:tc>
      </w:tr>
      <w:tr w:rsidR="000C42E2">
        <w:trPr>
          <w:trHeight w:val="205"/>
        </w:trPr>
        <w:tc>
          <w:tcPr>
            <w:tcW w:w="3091" w:type="dxa"/>
            <w:gridSpan w:val="3"/>
          </w:tcPr>
          <w:p w:rsidR="000C42E2" w:rsidRDefault="000C42E2">
            <w:pPr>
              <w:suppressAutoHyphens/>
              <w:spacing w:after="0"/>
              <w:rPr>
                <w:rFonts w:ascii="Arial" w:hAnsi="Arial" w:cs="Arial"/>
              </w:rPr>
            </w:pPr>
          </w:p>
        </w:tc>
        <w:tc>
          <w:tcPr>
            <w:tcW w:w="7046" w:type="dxa"/>
            <w:gridSpan w:val="3"/>
          </w:tcPr>
          <w:p w:rsidR="000C42E2" w:rsidRDefault="004445CB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(адрес места жительства)</w:t>
            </w:r>
          </w:p>
        </w:tc>
      </w:tr>
      <w:tr w:rsidR="000C42E2">
        <w:trPr>
          <w:trHeight w:val="205"/>
        </w:trPr>
        <w:tc>
          <w:tcPr>
            <w:tcW w:w="3091" w:type="dxa"/>
            <w:gridSpan w:val="3"/>
            <w:tcBorders>
              <w:bottom w:val="single" w:sz="4" w:space="0" w:color="auto"/>
            </w:tcBorders>
          </w:tcPr>
          <w:p w:rsidR="000C42E2" w:rsidRDefault="000C42E2">
            <w:pPr>
              <w:suppressAutoHyphens/>
              <w:spacing w:after="0"/>
              <w:rPr>
                <w:rFonts w:ascii="Arial" w:hAnsi="Arial" w:cs="Arial"/>
              </w:rPr>
            </w:pPr>
          </w:p>
        </w:tc>
        <w:tc>
          <w:tcPr>
            <w:tcW w:w="7046" w:type="dxa"/>
            <w:gridSpan w:val="3"/>
            <w:tcBorders>
              <w:bottom w:val="single" w:sz="4" w:space="0" w:color="auto"/>
            </w:tcBorders>
          </w:tcPr>
          <w:p w:rsidR="000C42E2" w:rsidRDefault="000C42E2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0C42E2">
        <w:trPr>
          <w:trHeight w:val="328"/>
        </w:trPr>
        <w:tc>
          <w:tcPr>
            <w:tcW w:w="1225" w:type="dxa"/>
            <w:gridSpan w:val="2"/>
            <w:tcBorders>
              <w:top w:val="single" w:sz="4" w:space="0" w:color="auto"/>
            </w:tcBorders>
            <w:vAlign w:val="bottom"/>
          </w:tcPr>
          <w:p w:rsidR="000C42E2" w:rsidRDefault="004445CB">
            <w:pPr>
              <w:suppressAutoHyphens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паспорт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42E2" w:rsidRDefault="000C42E2">
            <w:pPr>
              <w:suppressAutoHyphens/>
              <w:spacing w:after="0"/>
              <w:rPr>
                <w:rFonts w:ascii="Arial" w:hAnsi="Arial" w:cs="Arial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:rsidR="000C42E2" w:rsidRDefault="004445CB">
            <w:pPr>
              <w:suppressAutoHyphens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, выданный</w:t>
            </w:r>
          </w:p>
        </w:tc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0C42E2" w:rsidRDefault="000C42E2">
            <w:pPr>
              <w:suppressAutoHyphens/>
              <w:spacing w:after="0"/>
              <w:rPr>
                <w:rFonts w:ascii="Arial" w:hAnsi="Arial" w:cs="Arial"/>
              </w:rPr>
            </w:pPr>
          </w:p>
        </w:tc>
      </w:tr>
      <w:tr w:rsidR="000C42E2">
        <w:trPr>
          <w:trHeight w:val="205"/>
        </w:trPr>
        <w:tc>
          <w:tcPr>
            <w:tcW w:w="1225" w:type="dxa"/>
            <w:gridSpan w:val="2"/>
          </w:tcPr>
          <w:p w:rsidR="000C42E2" w:rsidRDefault="000C42E2">
            <w:pPr>
              <w:suppressAutoHyphens/>
              <w:spacing w:after="0"/>
              <w:rPr>
                <w:rFonts w:ascii="Arial" w:hAnsi="Arial" w:cs="Arial"/>
              </w:rPr>
            </w:pPr>
          </w:p>
        </w:tc>
        <w:tc>
          <w:tcPr>
            <w:tcW w:w="2751" w:type="dxa"/>
            <w:gridSpan w:val="2"/>
            <w:tcBorders>
              <w:top w:val="single" w:sz="4" w:space="0" w:color="auto"/>
            </w:tcBorders>
          </w:tcPr>
          <w:p w:rsidR="000C42E2" w:rsidRDefault="004445CB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(серия, номер)</w:t>
            </w:r>
          </w:p>
        </w:tc>
        <w:tc>
          <w:tcPr>
            <w:tcW w:w="1610" w:type="dxa"/>
          </w:tcPr>
          <w:p w:rsidR="000C42E2" w:rsidRDefault="000C42E2">
            <w:pPr>
              <w:suppressAutoHyphens/>
              <w:spacing w:after="0"/>
              <w:rPr>
                <w:rFonts w:ascii="Arial" w:hAnsi="Arial" w:cs="Arial"/>
              </w:rPr>
            </w:pPr>
          </w:p>
        </w:tc>
        <w:tc>
          <w:tcPr>
            <w:tcW w:w="4551" w:type="dxa"/>
            <w:tcBorders>
              <w:top w:val="single" w:sz="4" w:space="0" w:color="auto"/>
            </w:tcBorders>
          </w:tcPr>
          <w:p w:rsidR="000C42E2" w:rsidRDefault="004445CB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(дата выдачи)</w:t>
            </w:r>
          </w:p>
        </w:tc>
      </w:tr>
      <w:tr w:rsidR="000C42E2">
        <w:trPr>
          <w:trHeight w:val="205"/>
        </w:trPr>
        <w:tc>
          <w:tcPr>
            <w:tcW w:w="10137" w:type="dxa"/>
            <w:gridSpan w:val="6"/>
            <w:tcBorders>
              <w:bottom w:val="single" w:sz="4" w:space="0" w:color="auto"/>
            </w:tcBorders>
          </w:tcPr>
          <w:p w:rsidR="000C42E2" w:rsidRDefault="000C42E2">
            <w:pPr>
              <w:suppressAutoHyphens/>
              <w:spacing w:after="0"/>
              <w:rPr>
                <w:rFonts w:ascii="Arial" w:hAnsi="Arial" w:cs="Arial"/>
              </w:rPr>
            </w:pPr>
          </w:p>
        </w:tc>
      </w:tr>
      <w:tr w:rsidR="000C42E2">
        <w:trPr>
          <w:trHeight w:val="324"/>
        </w:trPr>
        <w:tc>
          <w:tcPr>
            <w:tcW w:w="10137" w:type="dxa"/>
            <w:gridSpan w:val="6"/>
            <w:tcBorders>
              <w:top w:val="single" w:sz="4" w:space="0" w:color="auto"/>
            </w:tcBorders>
          </w:tcPr>
          <w:p w:rsidR="000C42E2" w:rsidRDefault="004445CB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(место выдачи паспорта)</w:t>
            </w:r>
          </w:p>
        </w:tc>
      </w:tr>
    </w:tbl>
    <w:p w:rsidR="000C42E2" w:rsidRDefault="004445CB">
      <w:pPr>
        <w:spacing w:after="0"/>
        <w:ind w:right="74"/>
        <w:jc w:val="both"/>
        <w:rPr>
          <w:rFonts w:ascii="Arial" w:hAnsi="Arial" w:cs="Arial"/>
        </w:rPr>
      </w:pPr>
      <w:r>
        <w:rPr>
          <w:rFonts w:ascii="Arial" w:hAnsi="Arial" w:cs="Arial"/>
        </w:rPr>
        <w:t>адрес электронной почты __________________________________________________________</w:t>
      </w:r>
    </w:p>
    <w:p w:rsidR="000C42E2" w:rsidRDefault="004445CB">
      <w:pPr>
        <w:spacing w:after="0"/>
        <w:ind w:right="74"/>
        <w:rPr>
          <w:rFonts w:ascii="Arial" w:hAnsi="Arial" w:cs="Arial"/>
        </w:rPr>
      </w:pPr>
      <w:r>
        <w:rPr>
          <w:rFonts w:ascii="Arial" w:hAnsi="Arial" w:cs="Arial"/>
        </w:rPr>
        <w:t>Дата рождения: ________________________________________________________________________________</w:t>
      </w:r>
    </w:p>
    <w:p w:rsidR="000C42E2" w:rsidRDefault="004445CB">
      <w:pPr>
        <w:spacing w:after="0"/>
        <w:ind w:right="74"/>
        <w:rPr>
          <w:rFonts w:ascii="Arial" w:hAnsi="Arial" w:cs="Arial"/>
        </w:rPr>
      </w:pPr>
      <w:r>
        <w:rPr>
          <w:rFonts w:ascii="Arial" w:hAnsi="Arial" w:cs="Arial"/>
        </w:rPr>
        <w:t>Контактный телефон: ________________________________________________________________________________</w:t>
      </w:r>
    </w:p>
    <w:p w:rsidR="000C42E2" w:rsidRDefault="000C42E2">
      <w:pPr>
        <w:autoSpaceDE w:val="0"/>
        <w:autoSpaceDN w:val="0"/>
        <w:adjustRightInd w:val="0"/>
        <w:spacing w:after="0" w:line="240" w:lineRule="auto"/>
        <w:ind w:right="-142"/>
        <w:jc w:val="both"/>
        <w:rPr>
          <w:rFonts w:ascii="Arial" w:hAnsi="Arial" w:cs="Arial"/>
        </w:rPr>
      </w:pPr>
    </w:p>
    <w:p w:rsidR="000C42E2" w:rsidRDefault="004445CB">
      <w:pPr>
        <w:spacing w:after="0" w:line="240" w:lineRule="auto"/>
        <w:ind w:right="-142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выражаю согласие АО «СОГАЗ» (ИНН 7736035485, 107078, г. Москва, проспект Академика Сахарова, д. 10 далее именуемому также как «Оператор») на обработку: персональных данных: фамилия, имя, отчество, год, месяц, дата и место рождения, данные документа, удостоверяющего личность (серия, номер, дата выдачи, наименование выдавшего его органа, код подразделения), адрес места регистрации и адрес для уведомлений (адрес места жительства), номер телефона, адрес электронной почты, содержащихся в заявлении на страховую выплату, в предоставленных Страхователем документах; сведения о факте обращения за оказанием медицинской помощи, состоянии здоровья и диагнозе, иные сведения, полученные при медицинском обследовании и лечении. </w:t>
      </w:r>
    </w:p>
    <w:p w:rsidR="000C42E2" w:rsidRDefault="004445CB">
      <w:pPr>
        <w:spacing w:after="0" w:line="240" w:lineRule="auto"/>
        <w:ind w:right="-142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Целями обработки являются: исполнение Договора страхования (Полиса); сбор и анализ статистических данных; прямые контакты со Страхователем с помощью средств связи, письменное, электронное информирование, в т.ч. посредством мессенджеров.</w:t>
      </w:r>
    </w:p>
    <w:p w:rsidR="000C42E2" w:rsidRDefault="004445CB">
      <w:pPr>
        <w:spacing w:after="0" w:line="240" w:lineRule="auto"/>
        <w:ind w:right="-142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Обработка указанных данных и сведений включает следующие действия (операции) или их совокупности с использованием средств автоматизации или без их использования: сбор, </w:t>
      </w:r>
      <w:r>
        <w:rPr>
          <w:rFonts w:ascii="Arial" w:hAnsi="Arial" w:cs="Arial"/>
        </w:rPr>
        <w:lastRenderedPageBreak/>
        <w:t xml:space="preserve">запись, систематизация, накопление, хранение, уточнение (обновление, изменение), извлечение, использование, обезличивание, блокирование, уничтожение, передача. </w:t>
      </w:r>
    </w:p>
    <w:p w:rsidR="000C42E2" w:rsidRDefault="004445CB">
      <w:pPr>
        <w:spacing w:after="0" w:line="240" w:lineRule="auto"/>
        <w:ind w:right="-142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Перечисленные данные и сведения могут быть переданы: в орган страхового надзора – Банк России; в органы (организации) государственного/муниципального контроля (надзора); в компетентные органы; в организации и иным хозяйствующим субъектам, включая медицинские, экспертные организации (экспертам), для достижения указанных целей, в т.ч. урегулирования убытков; операторам связи (в т.ч. почтовой) и в организации, оказывающие услуги мессенджеров и по информированию. Информация об органах и об организациях, которые в силу закона обеспечивают конфиденциальность данных и сведений, которым могут передаваться такие данные и сведения может быть запрошена у Оператора. Оператор передает перечисленным лицам только те данные и те сведения, которые отвечают целям их обработки. </w:t>
      </w:r>
    </w:p>
    <w:p w:rsidR="000C42E2" w:rsidRDefault="004445CB">
      <w:pPr>
        <w:spacing w:after="0" w:line="240" w:lineRule="auto"/>
        <w:ind w:right="-142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 обработкой персональных данных понимается любое действие (операция) или совокупность действий (операций) с использованием средств автоматизации или без их использования с персональными данными, включая перечисленные в Договоре страхования (Полисе). Действия, входящие в состав обработки персональных данных, для целей настоящего согласия также применяются к перечисленным сведениям медицинского характера.  </w:t>
      </w:r>
    </w:p>
    <w:p w:rsidR="000C42E2" w:rsidRDefault="004445CB">
      <w:pPr>
        <w:spacing w:after="0" w:line="240" w:lineRule="auto"/>
        <w:ind w:right="-142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Согласно Федеральному закону от 21.11.2011 № 323-ФЗ «Об основах охраны здоровья граждан в Российской Федерации», выражаю согласие врачам, медицинским учреждениям, лабораториям, организациям, индивидуальным предпринимателям, государственным органам, страховым компаниям, фонду обязательного медицинского страхования, фонду пенсионного и социального страхования РФ, бюро медико-социальной экспертизы, бюро судебно-медицинской экспертизы предоставлять должностным лицам АО «СОГАЗ» по их запросам сведения, составляющие врачебную тайну (в т.ч. в случае моей смерти): о факте моего обращения за оказанием медицинской помощи, состоянии здоровья, диагнозе, травмах, заболеваниях (состояниях), иные сведения, полученные при медицинском обследовании и лечении, медицинской экспертизе, судебно-медицинской экспертизе, осмотре и освидетельствовании, включая копии медицинских и иных документов, содержащих перечисленные сведения в целях надлежащего исполнения условий Договора страхования (Полиса).</w:t>
      </w:r>
    </w:p>
    <w:p w:rsidR="000C42E2" w:rsidRDefault="004445CB">
      <w:pPr>
        <w:spacing w:after="0" w:line="240" w:lineRule="auto"/>
        <w:ind w:right="-142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Согласия действуют в течение срока действия Договора страхования (Полиса) и на протяжении 5 лет после его прекращения, если более продолжительный срок не вытекает из законодательства. Согласия могут быть отозваны путем направления письменного уведомления в адрес АО «СОГАЗ».</w:t>
      </w:r>
    </w:p>
    <w:p w:rsidR="000C42E2" w:rsidRDefault="000C42E2">
      <w:pPr>
        <w:spacing w:after="0" w:line="240" w:lineRule="auto"/>
        <w:ind w:right="-142" w:firstLine="709"/>
        <w:jc w:val="both"/>
        <w:rPr>
          <w:rFonts w:ascii="Arial" w:hAnsi="Arial" w:cs="Arial"/>
        </w:rPr>
      </w:pPr>
    </w:p>
    <w:p w:rsidR="000C42E2" w:rsidRDefault="004445CB" w:rsidP="0063416B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(в случае согласия, необходимо проставить символ «V») выражаю согласие на получение от АО «СОГАЗ» информации о новых продуктах, услугах, акциях, специальных предложениях АО «СОГАЗ», страховых услугах организаций, входящих в Страховую группу СОГАЗ. Согласие действует до истечения срока действия настоящего Договора страхования (Полиса). Согласие может быть отозвано путем устного или письменного обращения в любой из офисов АО «СОГАЗ», перечень которых опубликован на сайте </w:t>
      </w:r>
      <w:hyperlink r:id="rId7" w:history="1">
        <w:r>
          <w:rPr>
            <w:rStyle w:val="a3"/>
            <w:rFonts w:ascii="Arial" w:hAnsi="Arial" w:cs="Arial"/>
          </w:rPr>
          <w:t>https://www.sogaz.ru/sogaz/about/filials/</w:t>
        </w:r>
      </w:hyperlink>
      <w:r>
        <w:rPr>
          <w:rFonts w:ascii="Arial" w:hAnsi="Arial" w:cs="Arial"/>
        </w:rPr>
        <w:t>, либо в офис по указанному выше адресу</w:t>
      </w:r>
      <w:r>
        <w:rPr>
          <w:rFonts w:ascii="Arial" w:hAnsi="Arial" w:cs="Arial"/>
          <w:iCs/>
        </w:rPr>
        <w:t>.</w:t>
      </w:r>
    </w:p>
    <w:p w:rsidR="000C42E2" w:rsidRDefault="000C42E2">
      <w:pPr>
        <w:ind w:right="76"/>
        <w:jc w:val="both"/>
        <w:rPr>
          <w:rFonts w:ascii="Arial" w:hAnsi="Arial" w:cs="Arial"/>
        </w:rPr>
      </w:pPr>
    </w:p>
    <w:p w:rsidR="000C42E2" w:rsidRDefault="000C42E2">
      <w:pPr>
        <w:ind w:right="76"/>
        <w:jc w:val="both"/>
        <w:rPr>
          <w:rFonts w:ascii="Arial" w:hAnsi="Arial" w:cs="Arial"/>
        </w:rPr>
      </w:pPr>
    </w:p>
    <w:p w:rsidR="000C42E2" w:rsidRDefault="000C42E2">
      <w:pPr>
        <w:ind w:right="76"/>
        <w:jc w:val="both"/>
        <w:rPr>
          <w:rFonts w:ascii="Arial" w:hAnsi="Arial" w:cs="Arial"/>
        </w:rPr>
      </w:pPr>
    </w:p>
    <w:p w:rsidR="000C42E2" w:rsidRDefault="000C42E2">
      <w:pPr>
        <w:ind w:right="76"/>
        <w:jc w:val="both"/>
        <w:rPr>
          <w:rFonts w:ascii="Arial" w:hAnsi="Arial" w:cs="Arial"/>
        </w:rPr>
      </w:pPr>
    </w:p>
    <w:tbl>
      <w:tblPr>
        <w:tblpPr w:leftFromText="181" w:rightFromText="181" w:vertAnchor="text" w:horzAnchor="margin" w:tblpY="1"/>
        <w:tblW w:w="5000" w:type="pct"/>
        <w:tblLook w:val="01E0" w:firstRow="1" w:lastRow="1" w:firstColumn="1" w:lastColumn="1" w:noHBand="0" w:noVBand="0"/>
      </w:tblPr>
      <w:tblGrid>
        <w:gridCol w:w="4202"/>
        <w:gridCol w:w="1652"/>
        <w:gridCol w:w="4067"/>
      </w:tblGrid>
      <w:tr w:rsidR="000C42E2">
        <w:trPr>
          <w:trHeight w:val="20"/>
        </w:trPr>
        <w:tc>
          <w:tcPr>
            <w:tcW w:w="4173" w:type="dxa"/>
            <w:tcBorders>
              <w:bottom w:val="single" w:sz="4" w:space="0" w:color="auto"/>
            </w:tcBorders>
            <w:vAlign w:val="bottom"/>
          </w:tcPr>
          <w:p w:rsidR="000C42E2" w:rsidRDefault="000C42E2">
            <w:pPr>
              <w:suppressAutoHyphens/>
              <w:rPr>
                <w:rFonts w:ascii="Arial" w:hAnsi="Arial" w:cs="Arial"/>
              </w:rPr>
            </w:pPr>
          </w:p>
          <w:p w:rsidR="000C42E2" w:rsidRDefault="000C42E2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1641" w:type="dxa"/>
          </w:tcPr>
          <w:p w:rsidR="000C42E2" w:rsidRDefault="000C42E2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vAlign w:val="bottom"/>
          </w:tcPr>
          <w:p w:rsidR="000C42E2" w:rsidRDefault="000C42E2">
            <w:pPr>
              <w:suppressAutoHyphens/>
              <w:rPr>
                <w:rFonts w:ascii="Arial" w:hAnsi="Arial" w:cs="Arial"/>
              </w:rPr>
            </w:pPr>
          </w:p>
        </w:tc>
      </w:tr>
      <w:tr w:rsidR="000C42E2">
        <w:trPr>
          <w:trHeight w:val="20"/>
        </w:trPr>
        <w:tc>
          <w:tcPr>
            <w:tcW w:w="4173" w:type="dxa"/>
            <w:tcBorders>
              <w:top w:val="single" w:sz="4" w:space="0" w:color="auto"/>
            </w:tcBorders>
          </w:tcPr>
          <w:p w:rsidR="000C42E2" w:rsidRDefault="004445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(дата)</w:t>
            </w:r>
          </w:p>
        </w:tc>
        <w:tc>
          <w:tcPr>
            <w:tcW w:w="1641" w:type="dxa"/>
          </w:tcPr>
          <w:p w:rsidR="000C42E2" w:rsidRDefault="000C42E2">
            <w:pPr>
              <w:rPr>
                <w:rFonts w:ascii="Arial" w:hAnsi="Arial" w:cs="Arial"/>
              </w:rPr>
            </w:pPr>
          </w:p>
        </w:tc>
        <w:tc>
          <w:tcPr>
            <w:tcW w:w="4040" w:type="dxa"/>
          </w:tcPr>
          <w:p w:rsidR="000C42E2" w:rsidRDefault="004445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(подпись)</w:t>
            </w:r>
          </w:p>
        </w:tc>
      </w:tr>
    </w:tbl>
    <w:p w:rsidR="000C42E2" w:rsidRDefault="000C42E2">
      <w:pPr>
        <w:autoSpaceDE w:val="0"/>
        <w:autoSpaceDN w:val="0"/>
        <w:adjustRightInd w:val="0"/>
        <w:spacing w:after="0" w:line="240" w:lineRule="auto"/>
        <w:ind w:right="-102" w:firstLine="709"/>
        <w:jc w:val="both"/>
        <w:rPr>
          <w:rFonts w:ascii="Arial" w:hAnsi="Arial" w:cs="Arial"/>
        </w:rPr>
      </w:pPr>
    </w:p>
    <w:sectPr w:rsidR="000C42E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2E2" w:rsidRDefault="004445CB">
      <w:pPr>
        <w:spacing w:after="0" w:line="240" w:lineRule="auto"/>
      </w:pPr>
      <w:r>
        <w:separator/>
      </w:r>
    </w:p>
  </w:endnote>
  <w:endnote w:type="continuationSeparator" w:id="0">
    <w:p w:rsidR="000C42E2" w:rsidRDefault="00444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2E2" w:rsidRDefault="004445CB">
      <w:pPr>
        <w:spacing w:after="0" w:line="240" w:lineRule="auto"/>
      </w:pPr>
      <w:r>
        <w:separator/>
      </w:r>
    </w:p>
  </w:footnote>
  <w:footnote w:type="continuationSeparator" w:id="0">
    <w:p w:rsidR="000C42E2" w:rsidRDefault="004445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1265"/>
    <w:multiLevelType w:val="multilevel"/>
    <w:tmpl w:val="B53C4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AE118F9"/>
    <w:multiLevelType w:val="hybridMultilevel"/>
    <w:tmpl w:val="62D0249A"/>
    <w:lvl w:ilvl="0" w:tplc="800E39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2E2"/>
    <w:rsid w:val="000C42E2"/>
    <w:rsid w:val="00272685"/>
    <w:rsid w:val="004445CB"/>
    <w:rsid w:val="0063416B"/>
    <w:rsid w:val="00BF74D3"/>
    <w:rsid w:val="00F0705C"/>
    <w:rsid w:val="00F9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1E99E7-D5B5-4E7D-87D2-0F1BD68D6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character" w:customStyle="1" w:styleId="s106">
    <w:name w:val="s_106"/>
    <w:basedOn w:val="a0"/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_1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pPr>
      <w:suppressAutoHyphens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Заголовок Знак"/>
    <w:basedOn w:val="a0"/>
    <w:link w:val="a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Pr>
      <w:vertAlign w:val="superscript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Segoe UI" w:hAnsi="Segoe UI" w:cs="Segoe UI"/>
      <w:sz w:val="18"/>
      <w:szCs w:val="18"/>
    </w:rPr>
  </w:style>
  <w:style w:type="paragraph" w:styleId="af1">
    <w:name w:val="Body Text"/>
    <w:basedOn w:val="a"/>
    <w:link w:val="af2"/>
    <w:pPr>
      <w:spacing w:after="0" w:line="26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character" w:customStyle="1" w:styleId="af2">
    <w:name w:val="Основной текст Знак"/>
    <w:basedOn w:val="a0"/>
    <w:link w:val="af1"/>
    <w:rPr>
      <w:rFonts w:ascii="Arial" w:eastAsia="Times New Roman" w:hAnsi="Arial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5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2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91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6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9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282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66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792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175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499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0716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68765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1976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377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875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43546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07874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2763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65630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33028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11304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1329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0018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2425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85974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0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3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9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1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05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0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621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67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686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55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0802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98629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673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9898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24936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2854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48609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9142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0167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10759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76071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211621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571603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52946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85277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17289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26778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77938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17827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gaz.ru/sogaz/about/filial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Sogaz Ins Co.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Чуев Руслан Валерьевич</dc:creator>
  <cp:keywords/>
  <dc:description/>
  <cp:lastModifiedBy>Новокшонова Елена Григорьевна</cp:lastModifiedBy>
  <cp:revision>3</cp:revision>
  <cp:lastPrinted>2021-06-28T10:29:00Z</cp:lastPrinted>
  <dcterms:created xsi:type="dcterms:W3CDTF">2023-08-09T15:24:00Z</dcterms:created>
  <dcterms:modified xsi:type="dcterms:W3CDTF">2025-06-17T14:46:00Z</dcterms:modified>
</cp:coreProperties>
</file>